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3CB" w:rsidRDefault="00D47E6A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中国电子元件行业协会入会申请书</w:t>
      </w:r>
    </w:p>
    <w:tbl>
      <w:tblPr>
        <w:tblW w:w="1062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833"/>
        <w:gridCol w:w="1381"/>
        <w:gridCol w:w="1381"/>
        <w:gridCol w:w="939"/>
        <w:gridCol w:w="177"/>
        <w:gridCol w:w="762"/>
        <w:gridCol w:w="1133"/>
        <w:gridCol w:w="999"/>
        <w:gridCol w:w="1440"/>
      </w:tblGrid>
      <w:tr w:rsidR="00E943CB">
        <w:trPr>
          <w:trHeight w:val="628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9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统一社会信用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br/>
              <w:t>代码（税号）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所属集团</w:t>
            </w:r>
          </w:p>
        </w:tc>
        <w:tc>
          <w:tcPr>
            <w:tcW w:w="4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注册地址          </w:t>
            </w:r>
          </w:p>
        </w:tc>
        <w:tc>
          <w:tcPr>
            <w:tcW w:w="5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 w:rsidP="00A16B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>邮</w:t>
            </w:r>
            <w:proofErr w:type="gramEnd"/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  编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邮寄地址</w:t>
            </w:r>
          </w:p>
        </w:tc>
        <w:tc>
          <w:tcPr>
            <w:tcW w:w="5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Style w:val="font71"/>
                <w:rFonts w:hint="default"/>
                <w:sz w:val="21"/>
                <w:szCs w:val="21"/>
                <w:lang w:bidi="ar"/>
              </w:rPr>
            </w:pPr>
            <w:proofErr w:type="gramStart"/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>邮</w:t>
            </w:r>
            <w:proofErr w:type="gramEnd"/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  编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网址             </w:t>
            </w:r>
          </w:p>
        </w:tc>
        <w:tc>
          <w:tcPr>
            <w:tcW w:w="9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法人代表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政治面貌                    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 w:rsidP="00A16B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4"/>
                <w:shd w:val="clear" w:color="auto" w:fil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电话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Style w:val="font7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职务           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Style w:val="font7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手机             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传真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8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负责人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br/>
              <w:t>（与法人代表相同可以不填写）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政治面貌                    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电话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Style w:val="font7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职务           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Style w:val="font7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手机             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传真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8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联系人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政治面貌                    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电话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Style w:val="font7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手机                    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传真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职务    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员工总数 </w:t>
            </w:r>
          </w:p>
        </w:tc>
        <w:tc>
          <w:tcPr>
            <w:tcW w:w="5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 w:rsidP="00A16B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人，　其中技术人员：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人                                                                                            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Style w:val="font7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>营业收入</w:t>
            </w:r>
          </w:p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(万元)     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成立时间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注册资金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 w:rsidP="00A16B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　　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万元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A16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  <w:r w:rsidR="00D47E6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992"/>
          <w:jc w:val="center"/>
        </w:trPr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单位类型 </w:t>
            </w:r>
          </w:p>
        </w:tc>
        <w:tc>
          <w:tcPr>
            <w:tcW w:w="9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□国有控股企业　 　   </w:t>
            </w:r>
            <w:r w:rsidR="00A16B3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民营控股企业  　　 □大专院校 　  　 □研究机构</w:t>
            </w:r>
          </w:p>
          <w:p w:rsidR="00E943CB" w:rsidRDefault="00D47E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□其它（请注明）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 xml:space="preserve">　　　　　　　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□ 中外合资合作企业, 国别：          　合资单位:   </w:t>
            </w: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□　港澳台合资企业, 区域：             合资单位：  </w:t>
            </w: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□　外商独资企业, 国别(区域)：     　　独资单位：         </w:t>
            </w: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lastRenderedPageBreak/>
              <w:t>单位简介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br/>
              <w:t>（300字以内）</w:t>
            </w:r>
          </w:p>
        </w:tc>
        <w:tc>
          <w:tcPr>
            <w:tcW w:w="9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E943CB" w:rsidRDefault="00E943C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E943CB" w:rsidRDefault="00E943C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E943CB" w:rsidRDefault="00E943C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E943CB" w:rsidRDefault="00E943C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主营业务</w:t>
            </w:r>
          </w:p>
        </w:tc>
        <w:tc>
          <w:tcPr>
            <w:tcW w:w="9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A16B3E" w:rsidRDefault="00A16B3E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E943CB" w:rsidRDefault="00E943C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主要产品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br/>
              <w:t>产量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2018年产量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A16B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  <w:r w:rsidR="00D47E6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年产量</w:t>
            </w: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A16B3E" w:rsidRDefault="00A16B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A16B3E" w:rsidRDefault="00A16B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A16B3E" w:rsidRDefault="00A16B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A16B3E" w:rsidRDefault="00A16B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A16B3E" w:rsidRDefault="00A16B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A16B3E" w:rsidRDefault="00A16B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A16B3E" w:rsidRDefault="00A16B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A16B3E" w:rsidRDefault="00A16B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A16B3E" w:rsidRDefault="00A16B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A16B3E" w:rsidRDefault="00A16B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628"/>
          <w:jc w:val="center"/>
        </w:trPr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A16B3E" w:rsidRDefault="00A16B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A16B3E" w:rsidRDefault="00A16B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A16B3E" w:rsidRDefault="00A16B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3CB">
        <w:trPr>
          <w:trHeight w:val="2383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请选择要参加的分会活动</w:t>
            </w:r>
          </w:p>
        </w:tc>
        <w:tc>
          <w:tcPr>
            <w:tcW w:w="9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　请用序号“1”在以下分会选项内标注会籍归口首选分会。如果自身业务需要，愿意参加其他分会的活动，可依据业务关联的紧密程度，用序号“2”-“15”依次在分会选项内进行标注:</w:t>
            </w:r>
          </w:p>
          <w:p w:rsidR="00E943CB" w:rsidRDefault="00D47E6A" w:rsidP="003A52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 xml:space="preserve">　□电阻电位器分会　　</w:t>
            </w: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>□电容器分会　　  □电子陶瓷及器件分会　　□磁性材料与器件分会</w:t>
            </w: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br/>
              <w:t xml:space="preserve">　□电子变压器分会　　□电感器件分会　　□压电晶体分会</w:t>
            </w:r>
            <w:proofErr w:type="gramStart"/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　　　　</w:t>
            </w:r>
            <w:proofErr w:type="gramEnd"/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　□混合集成电路分会</w:t>
            </w: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br/>
              <w:t xml:space="preserve">　□敏感元器件与传感器分会</w:t>
            </w:r>
            <w:proofErr w:type="gramStart"/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　　　　　　</w:t>
            </w:r>
            <w:proofErr w:type="gramEnd"/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　□</w:t>
            </w:r>
            <w:proofErr w:type="gramStart"/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>电接插</w:t>
            </w:r>
            <w:proofErr w:type="gramEnd"/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>元件分会</w:t>
            </w:r>
            <w:proofErr w:type="gramStart"/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　　　　</w:t>
            </w:r>
            <w:proofErr w:type="gramEnd"/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□控制继电器分会　　　</w:t>
            </w: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br/>
              <w:t xml:space="preserve">  □光电线缆及光器件分会　　            </w:t>
            </w:r>
            <w:r w:rsidR="003A523B">
              <w:rPr>
                <w:rStyle w:val="font71"/>
                <w:rFonts w:hint="default"/>
                <w:sz w:val="21"/>
                <w:szCs w:val="21"/>
                <w:lang w:bidi="ar"/>
              </w:rPr>
              <w:t>□</w:t>
            </w: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>微</w:t>
            </w:r>
            <w:proofErr w:type="gramStart"/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>特</w:t>
            </w:r>
            <w:proofErr w:type="gramEnd"/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电机与组件分会　  </w:t>
            </w:r>
            <w:r>
              <w:rPr>
                <w:rStyle w:val="font71"/>
                <w:rFonts w:ascii="MS Gothic" w:eastAsia="MS Gothic" w:hAnsi="MS Gothic" w:cs="MS Gothic" w:hint="default"/>
                <w:sz w:val="21"/>
                <w:szCs w:val="21"/>
                <w:lang w:bidi="ar"/>
              </w:rPr>
              <w:t>☑</w:t>
            </w: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电声分会　　　</w:t>
            </w: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br/>
              <w:t xml:space="preserve">  □电子防护元器件分会　  </w:t>
            </w:r>
            <w:proofErr w:type="gramStart"/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　　　　　　</w:t>
            </w:r>
            <w:proofErr w:type="gramEnd"/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 xml:space="preserve">　□直接会员　</w:t>
            </w:r>
          </w:p>
        </w:tc>
      </w:tr>
      <w:tr w:rsidR="00E943CB">
        <w:trPr>
          <w:trHeight w:val="2348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入会承诺</w:t>
            </w:r>
          </w:p>
        </w:tc>
        <w:tc>
          <w:tcPr>
            <w:tcW w:w="9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　我单位自愿成为中国电子元件行业协会会员，并承诺严格遵守《中国电子元件行业协会章程》、履行相关权利和义务，尊重并执行会员代表大会、理事会、常务理事会的决议，积极配合协会工作，参加协会活动，每年按照有关规定按时交纳会员会费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 xml:space="preserve">                            申请单位负责人签名（单位公章）：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 xml:space="preserve">　　　　　　　　　　　　　　　　　　　　　        申请日期：</w:t>
            </w:r>
          </w:p>
        </w:tc>
      </w:tr>
      <w:tr w:rsidR="00E943CB">
        <w:trPr>
          <w:trHeight w:val="1152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审批意见</w:t>
            </w:r>
          </w:p>
        </w:tc>
        <w:tc>
          <w:tcPr>
            <w:tcW w:w="9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　　　　　　中国电子元件行业协会理事会授权机构负责人签字：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 xml:space="preserve">　　　　　　　　　　　　　　　　　　　　　　　　　批准日期：</w:t>
            </w:r>
          </w:p>
        </w:tc>
      </w:tr>
      <w:tr w:rsidR="00E943CB">
        <w:trPr>
          <w:trHeight w:val="768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CB" w:rsidRDefault="00D47E6A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9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3CB" w:rsidRDefault="00E943CB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E943CB" w:rsidRDefault="00D47E6A">
      <w:r>
        <w:rPr>
          <w:rFonts w:hint="eastAsia"/>
          <w:b/>
          <w:bCs/>
        </w:rPr>
        <w:t>注：</w:t>
      </w:r>
      <w:r>
        <w:rPr>
          <w:rFonts w:hint="eastAsia"/>
        </w:rPr>
        <w:t>请将填写好的申请表电子版（</w:t>
      </w:r>
      <w:r>
        <w:rPr>
          <w:rFonts w:hint="eastAsia"/>
        </w:rPr>
        <w:t>Word</w:t>
      </w:r>
      <w:r>
        <w:rPr>
          <w:rFonts w:hint="eastAsia"/>
        </w:rPr>
        <w:t>版）、以及加盖公章后的申请表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统一社会信用代码证（或营业执照）的扫描</w:t>
      </w:r>
      <w:proofErr w:type="gramStart"/>
      <w:r>
        <w:rPr>
          <w:rFonts w:hint="eastAsia"/>
        </w:rPr>
        <w:t>件一起</w:t>
      </w:r>
      <w:proofErr w:type="gramEnd"/>
      <w:r>
        <w:rPr>
          <w:rFonts w:hint="eastAsia"/>
        </w:rPr>
        <w:t>发送至</w:t>
      </w:r>
      <w:r w:rsidR="00050B68">
        <w:t>ea163top</w:t>
      </w:r>
      <w:r>
        <w:rPr>
          <w:rFonts w:hint="eastAsia"/>
        </w:rPr>
        <w:t>@16</w:t>
      </w:r>
      <w:r w:rsidR="00050B68">
        <w:t>3</w:t>
      </w:r>
      <w:r>
        <w:rPr>
          <w:rFonts w:hint="eastAsia"/>
        </w:rPr>
        <w:t>.com</w:t>
      </w:r>
      <w:r w:rsidR="00050B68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E943CB" w:rsidRDefault="00E943CB"/>
    <w:sectPr w:rsidR="00E943CB">
      <w:headerReference w:type="default" r:id="rId7"/>
      <w:footerReference w:type="default" r:id="rId8"/>
      <w:pgSz w:w="11906" w:h="16838"/>
      <w:pgMar w:top="1361" w:right="850" w:bottom="1020" w:left="850" w:header="454" w:footer="680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A51" w:rsidRDefault="00556A51">
      <w:r>
        <w:separator/>
      </w:r>
    </w:p>
  </w:endnote>
  <w:endnote w:type="continuationSeparator" w:id="0">
    <w:p w:rsidR="00556A51" w:rsidRDefault="0055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CB" w:rsidRDefault="00D47E6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43CB" w:rsidRDefault="00D47E6A">
                          <w:pPr>
                            <w:pStyle w:val="a3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t xml:space="preserve">第 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 w:rsidR="00050B68">
                            <w:rPr>
                              <w:rFonts w:ascii="宋体" w:eastAsia="宋体" w:hAnsi="宋体" w:cs="宋体"/>
                              <w:noProof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 xml:space="preserve"> 页 共 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 w:rsidR="00050B68">
                            <w:rPr>
                              <w:rFonts w:ascii="宋体" w:eastAsia="宋体" w:hAnsi="宋体" w:cs="宋体"/>
                              <w:noProof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943CB" w:rsidRDefault="00D47E6A">
                    <w:pPr>
                      <w:pStyle w:val="a3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t xml:space="preserve">第 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 w:rsidR="00050B68">
                      <w:rPr>
                        <w:rFonts w:ascii="宋体" w:eastAsia="宋体" w:hAnsi="宋体" w:cs="宋体"/>
                        <w:noProof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</w:rPr>
                      <w:t xml:space="preserve"> 页 共 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NUMPAGES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 w:rsidR="00050B68">
                      <w:rPr>
                        <w:rFonts w:ascii="宋体" w:eastAsia="宋体" w:hAnsi="宋体" w:cs="宋体"/>
                        <w:noProof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A51" w:rsidRDefault="00556A51">
      <w:r>
        <w:separator/>
      </w:r>
    </w:p>
  </w:footnote>
  <w:footnote w:type="continuationSeparator" w:id="0">
    <w:p w:rsidR="00556A51" w:rsidRDefault="00556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CB" w:rsidRDefault="00D47E6A">
    <w:pPr>
      <w:pStyle w:val="a4"/>
      <w:jc w:val="left"/>
    </w:pPr>
    <w:r>
      <w:rPr>
        <w:noProof/>
      </w:rPr>
      <w:drawing>
        <wp:inline distT="0" distB="0" distL="0" distR="0">
          <wp:extent cx="358140" cy="307975"/>
          <wp:effectExtent l="0" t="0" r="3810" b="15875"/>
          <wp:docPr id="2" name="图片 2" descr="C:\Users\CECA\AppData\Local\Temp\WeChat Files\1544054157195335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CECA\AppData\Local\Temp\WeChat Files\1544054157195335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51" cy="308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EastAsia" w:hAnsiTheme="minorEastAsia" w:cstheme="minorEastAsia" w:hint="eastAsia"/>
      </w:rPr>
      <w:t xml:space="preserve"> </w:t>
    </w:r>
    <w:r>
      <w:rPr>
        <w:rFonts w:asciiTheme="minorEastAsia" w:hAnsiTheme="minorEastAsia" w:cstheme="minorEastAsia" w:hint="eastAsia"/>
        <w:sz w:val="21"/>
        <w:szCs w:val="21"/>
      </w:rPr>
      <w:t>中国电子元件行业协会  http://www.ic-ceca.org.cn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711B8A"/>
    <w:rsid w:val="00037379"/>
    <w:rsid w:val="00050B68"/>
    <w:rsid w:val="001B761F"/>
    <w:rsid w:val="003840B9"/>
    <w:rsid w:val="003A523B"/>
    <w:rsid w:val="00556A51"/>
    <w:rsid w:val="005D6019"/>
    <w:rsid w:val="006312EC"/>
    <w:rsid w:val="00952FAA"/>
    <w:rsid w:val="00A16B3E"/>
    <w:rsid w:val="00D47E6A"/>
    <w:rsid w:val="00E943CB"/>
    <w:rsid w:val="00EC22DC"/>
    <w:rsid w:val="00FD48D2"/>
    <w:rsid w:val="041B3AD4"/>
    <w:rsid w:val="061446DF"/>
    <w:rsid w:val="062E17BA"/>
    <w:rsid w:val="065516D3"/>
    <w:rsid w:val="068A29D2"/>
    <w:rsid w:val="0719737D"/>
    <w:rsid w:val="0BA00035"/>
    <w:rsid w:val="0CEB6DDE"/>
    <w:rsid w:val="0E1638C6"/>
    <w:rsid w:val="10B44D44"/>
    <w:rsid w:val="11701007"/>
    <w:rsid w:val="124E6D7F"/>
    <w:rsid w:val="12513C62"/>
    <w:rsid w:val="130F6DBE"/>
    <w:rsid w:val="156E66E6"/>
    <w:rsid w:val="15AB5502"/>
    <w:rsid w:val="16FC7D31"/>
    <w:rsid w:val="1847709C"/>
    <w:rsid w:val="185F1A22"/>
    <w:rsid w:val="1ACA2CAB"/>
    <w:rsid w:val="1B3D5D1B"/>
    <w:rsid w:val="1DA302CD"/>
    <w:rsid w:val="1E8D4837"/>
    <w:rsid w:val="1EB826BE"/>
    <w:rsid w:val="215C15DE"/>
    <w:rsid w:val="21E33ED8"/>
    <w:rsid w:val="273C10AD"/>
    <w:rsid w:val="276264CE"/>
    <w:rsid w:val="30BF0D9C"/>
    <w:rsid w:val="312731C0"/>
    <w:rsid w:val="318D77A5"/>
    <w:rsid w:val="32272AEE"/>
    <w:rsid w:val="379E179A"/>
    <w:rsid w:val="39A55F7D"/>
    <w:rsid w:val="3A4D0171"/>
    <w:rsid w:val="3B9C598D"/>
    <w:rsid w:val="3C9F1674"/>
    <w:rsid w:val="3CBF5F39"/>
    <w:rsid w:val="45DD616E"/>
    <w:rsid w:val="45FF5465"/>
    <w:rsid w:val="46617E82"/>
    <w:rsid w:val="496D1292"/>
    <w:rsid w:val="499D2AE8"/>
    <w:rsid w:val="4AAC3E56"/>
    <w:rsid w:val="4B6F24CA"/>
    <w:rsid w:val="5001291F"/>
    <w:rsid w:val="52057AD7"/>
    <w:rsid w:val="54656FFF"/>
    <w:rsid w:val="55A95592"/>
    <w:rsid w:val="55DB7CDB"/>
    <w:rsid w:val="560B57DB"/>
    <w:rsid w:val="5E2C4979"/>
    <w:rsid w:val="60B90771"/>
    <w:rsid w:val="61DA063D"/>
    <w:rsid w:val="635554F5"/>
    <w:rsid w:val="63A147FD"/>
    <w:rsid w:val="66717553"/>
    <w:rsid w:val="66B426C7"/>
    <w:rsid w:val="67711B8A"/>
    <w:rsid w:val="677E1370"/>
    <w:rsid w:val="679F37D3"/>
    <w:rsid w:val="67C532D2"/>
    <w:rsid w:val="69F75296"/>
    <w:rsid w:val="6E84173E"/>
    <w:rsid w:val="6E9F6CFF"/>
    <w:rsid w:val="6F5154E2"/>
    <w:rsid w:val="6F81384F"/>
    <w:rsid w:val="723903D2"/>
    <w:rsid w:val="72752249"/>
    <w:rsid w:val="7354372C"/>
    <w:rsid w:val="760364E1"/>
    <w:rsid w:val="77222A6E"/>
    <w:rsid w:val="77B42CF9"/>
    <w:rsid w:val="78573B43"/>
    <w:rsid w:val="7B946A6F"/>
    <w:rsid w:val="7E6E00B7"/>
    <w:rsid w:val="7F135B7C"/>
    <w:rsid w:val="7FE1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8FE87C-588A-48A1-8D14-4C13ED6F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75" w:after="75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singl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7">
    <w:name w:val="Balloon Text"/>
    <w:basedOn w:val="a"/>
    <w:link w:val="a8"/>
    <w:rsid w:val="00A16B3E"/>
    <w:rPr>
      <w:sz w:val="18"/>
      <w:szCs w:val="18"/>
    </w:rPr>
  </w:style>
  <w:style w:type="character" w:customStyle="1" w:styleId="a8">
    <w:name w:val="批注框文本 字符"/>
    <w:basedOn w:val="a0"/>
    <w:link w:val="a7"/>
    <w:rsid w:val="00A16B3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unhideWhenUsed/>
    <w:rsid w:val="00050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ouyang song</cp:lastModifiedBy>
  <cp:revision>2</cp:revision>
  <dcterms:created xsi:type="dcterms:W3CDTF">2020-09-29T08:40:00Z</dcterms:created>
  <dcterms:modified xsi:type="dcterms:W3CDTF">2020-09-29T08:40:00Z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